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5BB" w:rsidRDefault="00DC75BB" w:rsidP="00DC75BB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8C038B">
        <w:rPr>
          <w:rFonts w:ascii="Times New Roman" w:hAnsi="Times New Roman"/>
          <w:caps/>
          <w:sz w:val="28"/>
          <w:szCs w:val="28"/>
        </w:rPr>
        <w:t>8  Л</w:t>
      </w:r>
      <w:r w:rsidRPr="004A359F">
        <w:rPr>
          <w:rFonts w:ascii="Times New Roman" w:hAnsi="Times New Roman"/>
          <w:caps/>
          <w:sz w:val="28"/>
          <w:szCs w:val="28"/>
        </w:rPr>
        <w:t>ЕКЦИЯ 12, 13. ОБНОВЛЕНИЕ ТОПОГРАФИЧЕСКИХ ПЛАНОВ И КАРТ. Методика обновления планов и карт с использованием материалов новой аэрофотосъемки</w:t>
      </w:r>
    </w:p>
    <w:p w:rsidR="00DC75BB" w:rsidRPr="004A359F" w:rsidRDefault="00DC75BB" w:rsidP="00DC75BB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DC75BB" w:rsidRPr="00D11C2F" w:rsidRDefault="00DC75BB" w:rsidP="00DC75B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Метод обновления по </w:t>
      </w:r>
      <w:proofErr w:type="spellStart"/>
      <w:r w:rsidRPr="00D11C2F">
        <w:rPr>
          <w:rFonts w:ascii="Times New Roman" w:hAnsi="Times New Roman"/>
          <w:sz w:val="28"/>
          <w:szCs w:val="28"/>
        </w:rPr>
        <w:t>космоснимкам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применяется для обновления карт различных масштабов — от 1:10 000 до более мелкого. Информация об изменениях на местности, происшедших после создания обновляемой карты, получается путем аэрофотосъемки или космической съемки местности, по новым картографическим материалам или непосредственно н</w:t>
      </w:r>
      <w:r>
        <w:rPr>
          <w:rFonts w:ascii="Times New Roman" w:hAnsi="Times New Roman"/>
          <w:sz w:val="28"/>
          <w:szCs w:val="28"/>
        </w:rPr>
        <w:t>а местности в процессе ее реког</w:t>
      </w:r>
      <w:r w:rsidRPr="00D11C2F">
        <w:rPr>
          <w:rFonts w:ascii="Times New Roman" w:hAnsi="Times New Roman"/>
          <w:sz w:val="28"/>
          <w:szCs w:val="28"/>
        </w:rPr>
        <w:t>носцировки.</w:t>
      </w:r>
    </w:p>
    <w:p w:rsidR="00DC75BB" w:rsidRPr="00D11C2F" w:rsidRDefault="00DC75BB" w:rsidP="00DC75B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В зависимости от вида используемой информации об измене</w:t>
      </w:r>
      <w:r w:rsidRPr="00D11C2F">
        <w:rPr>
          <w:rFonts w:ascii="Times New Roman" w:hAnsi="Times New Roman"/>
          <w:sz w:val="28"/>
          <w:szCs w:val="28"/>
        </w:rPr>
        <w:softHyphen/>
        <w:t>ниях на местности различают три метода обновления карт:</w:t>
      </w:r>
    </w:p>
    <w:p w:rsidR="00DC75BB" w:rsidRPr="00D11C2F" w:rsidRDefault="00DC75BB" w:rsidP="00DC75B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 -по снимкам с последующим полевым обследованием или без него;</w:t>
      </w:r>
    </w:p>
    <w:p w:rsidR="00DC75BB" w:rsidRPr="00D11C2F" w:rsidRDefault="00DC75BB" w:rsidP="00DC75B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 -по современным топографическим картам, как правило, более крупного масштаба по сравнению с масштабом обновляемой карты;</w:t>
      </w:r>
    </w:p>
    <w:p w:rsidR="00DC75BB" w:rsidRPr="00D11C2F" w:rsidRDefault="00DC75BB" w:rsidP="00DC75B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 -приемами инструментальной мензульной съемки на местности.</w:t>
      </w:r>
    </w:p>
    <w:p w:rsidR="00DC75BB" w:rsidRPr="00D11C2F" w:rsidRDefault="00DC75BB" w:rsidP="00DC75B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Основным методом является метод обновления карт по снимкам, который включает следующие процессы: </w:t>
      </w:r>
    </w:p>
    <w:p w:rsidR="00DC75BB" w:rsidRPr="00D11C2F" w:rsidRDefault="00DC75BB" w:rsidP="00DC75B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1)  аэрофотосъемку или космическую съемку;</w:t>
      </w:r>
    </w:p>
    <w:p w:rsidR="00DC75BB" w:rsidRPr="00D11C2F" w:rsidRDefault="00DC75BB" w:rsidP="00DC75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2)  подготовительные работы;</w:t>
      </w:r>
    </w:p>
    <w:p w:rsidR="00DC75BB" w:rsidRPr="00D11C2F" w:rsidRDefault="00DC75BB" w:rsidP="00DC75B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3)  камеральное дешифрирование снимков и исправление карты;</w:t>
      </w:r>
    </w:p>
    <w:p w:rsidR="00DC75BB" w:rsidRPr="00D11C2F" w:rsidRDefault="00DC75BB" w:rsidP="00DC75B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4)  полевое обследование обновленной карты.</w:t>
      </w:r>
    </w:p>
    <w:p w:rsidR="00DC75BB" w:rsidRPr="00D11C2F" w:rsidRDefault="00DC75BB" w:rsidP="00DC75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Для  того</w:t>
      </w:r>
      <w:proofErr w:type="gramStart"/>
      <w:r w:rsidRPr="00D11C2F">
        <w:rPr>
          <w:rFonts w:ascii="Times New Roman" w:hAnsi="Times New Roman"/>
          <w:sz w:val="28"/>
          <w:szCs w:val="28"/>
        </w:rPr>
        <w:t>,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чтобы осуществить обновление необходимо совместить на экране компьютера космическое изображение и, собственно, обновляемую карту. Очевидно, что из-за сложности разнообразных искажений имеющих место на карте и, особенно, на снимке, не удастся при помощи простых программных </w:t>
      </w:r>
      <w:proofErr w:type="gramStart"/>
      <w:r w:rsidRPr="00D11C2F">
        <w:rPr>
          <w:rFonts w:ascii="Times New Roman" w:hAnsi="Times New Roman"/>
          <w:sz w:val="28"/>
          <w:szCs w:val="28"/>
        </w:rPr>
        <w:t>средств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определить </w:t>
      </w:r>
      <w:proofErr w:type="gramStart"/>
      <w:r w:rsidRPr="00D11C2F">
        <w:rPr>
          <w:rFonts w:ascii="Times New Roman" w:hAnsi="Times New Roman"/>
          <w:sz w:val="28"/>
          <w:szCs w:val="28"/>
        </w:rPr>
        <w:t>какое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либо аналитическое преобразование от «снимка к карте». В данном случае можно пользоваться некоторыми локальными приближениями (которые, очевидно всегда существуют) таких преобразований. Основой для определения преобразований, являются координаты соответственных точек (реперов) измеренных одновременно на снимке и на карте. Для определения перспективных преобразований достаточно 4-х точек, но лучше определять их как можно больше, в этом случае будут усредняться ошибки положений объектов на цифровой карте. Кроме того, для отождествления необходимо выбирать:</w:t>
      </w:r>
    </w:p>
    <w:p w:rsidR="00DC75BB" w:rsidRPr="00D11C2F" w:rsidRDefault="00DC75BB" w:rsidP="00DC75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1) наиболее четко видимые характерные точки контуров, желательно по характеру локализации близких </w:t>
      </w:r>
      <w:proofErr w:type="gramStart"/>
      <w:r w:rsidRPr="00D11C2F">
        <w:rPr>
          <w:rFonts w:ascii="Times New Roman" w:hAnsi="Times New Roman"/>
          <w:sz w:val="28"/>
          <w:szCs w:val="28"/>
        </w:rPr>
        <w:t>к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линейным (резкие повороты дорог, места пересечения дорог, места слияния примерно одинаковой ширины, пересечения узких просек под инженерные коммуникации);</w:t>
      </w:r>
    </w:p>
    <w:p w:rsidR="00DC75BB" w:rsidRPr="00D11C2F" w:rsidRDefault="00DC75BB" w:rsidP="00DC75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2) твердые контура, положение которых на топографических </w:t>
      </w:r>
      <w:proofErr w:type="gramStart"/>
      <w:r w:rsidRPr="00D11C2F">
        <w:rPr>
          <w:rFonts w:ascii="Times New Roman" w:hAnsi="Times New Roman"/>
          <w:sz w:val="28"/>
          <w:szCs w:val="28"/>
        </w:rPr>
        <w:t>картах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определяется с меньшей погрешностью и </w:t>
      </w:r>
      <w:proofErr w:type="gramStart"/>
      <w:r w:rsidRPr="00D11C2F">
        <w:rPr>
          <w:rFonts w:ascii="Times New Roman" w:hAnsi="Times New Roman"/>
          <w:sz w:val="28"/>
          <w:szCs w:val="28"/>
        </w:rPr>
        <w:t>которые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не имеют тенденции изменяться с течением времени. Лучшими контурами являются: дороги и узкие просеки. Наиболее неточные контура: береговая линия широких равнинных рек, границы лесов (особенно возле населенных пунктов).</w:t>
      </w:r>
    </w:p>
    <w:p w:rsidR="00DC75BB" w:rsidRPr="00D11C2F" w:rsidRDefault="00DC75BB" w:rsidP="00DC75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Реперы должны равномерно располагаться по периметру участка </w:t>
      </w:r>
      <w:r w:rsidRPr="00D11C2F">
        <w:rPr>
          <w:rFonts w:ascii="Times New Roman" w:hAnsi="Times New Roman"/>
          <w:sz w:val="28"/>
          <w:szCs w:val="28"/>
        </w:rPr>
        <w:lastRenderedPageBreak/>
        <w:t xml:space="preserve">(большая часть) и в его центральной области (меньшая часть). При этом каких-либо критериев по выбору размера обновляемого участка не существует, как </w:t>
      </w:r>
      <w:proofErr w:type="gramStart"/>
      <w:r w:rsidRPr="00D11C2F">
        <w:rPr>
          <w:rFonts w:ascii="Times New Roman" w:hAnsi="Times New Roman"/>
          <w:sz w:val="28"/>
          <w:szCs w:val="28"/>
        </w:rPr>
        <w:t>правило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это следует из личного опыта, который приобретается довольно быстро при постоянной работе, но общая геометрия участков должна по возможности быть построена в виде ячеек регулярной сетки. В зависимости от степени перекрытия снимка и цифровой карты эта сетка может состоять из 9 (3x3) или 16 (4x4) ячеек-участков равномерно покрывающих площадь обновления.</w:t>
      </w:r>
    </w:p>
    <w:p w:rsidR="00DC75BB" w:rsidRPr="00D11C2F" w:rsidRDefault="00DC75BB" w:rsidP="00DC75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При контроле точности по совмещению контуров объектов во внутренней части выбранного обновляемого участка систематических ошибок в положении быть не должно. Если они возникают, то возможно, были ошибки в положении реперов или выбранный обновляемый участок слишком велик. Если систематические ошибки небольшие и имеют характер сдвига, постоянного для всех объектов обновляемого участка, то для его исправления можно пользоваться преобразованиями типа сдвиг-поворот.</w:t>
      </w:r>
    </w:p>
    <w:p w:rsidR="00DC75BB" w:rsidRPr="00D11C2F" w:rsidRDefault="00DC75BB" w:rsidP="00DC75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Привязка вектора считается удовлетворительной, если:</w:t>
      </w:r>
    </w:p>
    <w:p w:rsidR="00DC75BB" w:rsidRPr="00D11C2F" w:rsidRDefault="00DC75BB" w:rsidP="00DC75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1 Отклонения в среднем, группируются относительно осевых линий объектов на карте.</w:t>
      </w:r>
    </w:p>
    <w:p w:rsidR="00DC75BB" w:rsidRPr="00D11C2F" w:rsidRDefault="00DC75BB" w:rsidP="00DC75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2</w:t>
      </w:r>
      <w:proofErr w:type="gramStart"/>
      <w:r w:rsidRPr="00D11C2F">
        <w:rPr>
          <w:rFonts w:ascii="Times New Roman" w:hAnsi="Times New Roman"/>
          <w:sz w:val="28"/>
          <w:szCs w:val="28"/>
        </w:rPr>
        <w:t xml:space="preserve"> Н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екоторое количество объектов (не более 5-10%) от их общего числа (иногда все они могут принадлежать к одному типу), могут иметь небольшое систематическое смещение вследствие ошибок при </w:t>
      </w:r>
      <w:proofErr w:type="spellStart"/>
      <w:r w:rsidRPr="00D11C2F">
        <w:rPr>
          <w:rFonts w:ascii="Times New Roman" w:hAnsi="Times New Roman"/>
          <w:sz w:val="28"/>
          <w:szCs w:val="28"/>
        </w:rPr>
        <w:t>картосоставлении</w:t>
      </w:r>
      <w:proofErr w:type="spellEnd"/>
      <w:r w:rsidRPr="00D11C2F">
        <w:rPr>
          <w:rFonts w:ascii="Times New Roman" w:hAnsi="Times New Roman"/>
          <w:sz w:val="28"/>
          <w:szCs w:val="28"/>
        </w:rPr>
        <w:t>, и его величина не превышает 50-</w:t>
      </w:r>
      <w:smartTag w:uri="urn:schemas-microsoft-com:office:smarttags" w:element="metricconverter">
        <w:smartTagPr>
          <w:attr w:name="ProductID" w:val="60 м"/>
        </w:smartTagPr>
        <w:r w:rsidRPr="00D11C2F">
          <w:rPr>
            <w:rFonts w:ascii="Times New Roman" w:hAnsi="Times New Roman"/>
            <w:sz w:val="28"/>
            <w:szCs w:val="28"/>
          </w:rPr>
          <w:t>60 м</w:t>
        </w:r>
      </w:smartTag>
      <w:r w:rsidRPr="00D11C2F">
        <w:rPr>
          <w:rFonts w:ascii="Times New Roman" w:hAnsi="Times New Roman"/>
          <w:sz w:val="28"/>
          <w:szCs w:val="28"/>
        </w:rPr>
        <w:t xml:space="preserve">. </w:t>
      </w:r>
    </w:p>
    <w:p w:rsidR="00DC75BB" w:rsidRPr="00D11C2F" w:rsidRDefault="00DC75BB" w:rsidP="00DC75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Следующий обновляемый участок необходимо выбирать так, чтобы он на 10-20% по площади перекрывался с предыдущим обновляемым участком. Лучше всего, если при выборе следующего участка часть </w:t>
      </w:r>
      <w:proofErr w:type="gramStart"/>
      <w:r w:rsidRPr="00D11C2F">
        <w:rPr>
          <w:rFonts w:ascii="Times New Roman" w:hAnsi="Times New Roman"/>
          <w:sz w:val="28"/>
          <w:szCs w:val="28"/>
        </w:rPr>
        <w:t>реперов, располагающихся по его периметру попадут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во внутреннюю область предыдущего участка. Это позволит:</w:t>
      </w:r>
    </w:p>
    <w:p w:rsidR="00DC75BB" w:rsidRPr="00D11C2F" w:rsidRDefault="00DC75BB" w:rsidP="00DC75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1</w:t>
      </w:r>
      <w:proofErr w:type="gramStart"/>
      <w:r w:rsidRPr="00D11C2F">
        <w:rPr>
          <w:rFonts w:ascii="Times New Roman" w:hAnsi="Times New Roman"/>
          <w:sz w:val="28"/>
          <w:szCs w:val="28"/>
        </w:rPr>
        <w:t xml:space="preserve"> О</w:t>
      </w:r>
      <w:proofErr w:type="gramEnd"/>
      <w:r w:rsidRPr="00D11C2F">
        <w:rPr>
          <w:rFonts w:ascii="Times New Roman" w:hAnsi="Times New Roman"/>
          <w:sz w:val="28"/>
          <w:szCs w:val="28"/>
        </w:rPr>
        <w:t>беспечить минимальное искажение при переходе от участка к участку.</w:t>
      </w:r>
    </w:p>
    <w:p w:rsidR="00DC75BB" w:rsidRPr="00D11C2F" w:rsidRDefault="00DC75BB" w:rsidP="00DC75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2</w:t>
      </w:r>
      <w:proofErr w:type="gramStart"/>
      <w:r w:rsidRPr="00D11C2F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оспользоваться данными, полученными на этапе проверки точности совмещения для предыдущего участка для исключения из числа кандидатов на </w:t>
      </w:r>
      <w:proofErr w:type="spellStart"/>
      <w:r w:rsidRPr="00D11C2F">
        <w:rPr>
          <w:rFonts w:ascii="Times New Roman" w:hAnsi="Times New Roman"/>
          <w:sz w:val="28"/>
          <w:szCs w:val="28"/>
        </w:rPr>
        <w:t>реперные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точки те, которые изменились с течением времени или в положении которых имеется ошибка внесенная на этапе </w:t>
      </w:r>
      <w:proofErr w:type="spellStart"/>
      <w:r w:rsidRPr="00D11C2F">
        <w:rPr>
          <w:rFonts w:ascii="Times New Roman" w:hAnsi="Times New Roman"/>
          <w:sz w:val="28"/>
          <w:szCs w:val="28"/>
        </w:rPr>
        <w:t>картосоставления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или </w:t>
      </w:r>
      <w:proofErr w:type="spellStart"/>
      <w:r w:rsidRPr="00D11C2F">
        <w:rPr>
          <w:rFonts w:ascii="Times New Roman" w:hAnsi="Times New Roman"/>
          <w:sz w:val="28"/>
          <w:szCs w:val="28"/>
        </w:rPr>
        <w:t>цифрования</w:t>
      </w:r>
      <w:proofErr w:type="spellEnd"/>
      <w:r w:rsidRPr="00D11C2F">
        <w:rPr>
          <w:rFonts w:ascii="Times New Roman" w:hAnsi="Times New Roman"/>
          <w:sz w:val="28"/>
          <w:szCs w:val="28"/>
        </w:rPr>
        <w:t>.</w:t>
      </w:r>
    </w:p>
    <w:p w:rsidR="00DC75BB" w:rsidRPr="00D11C2F" w:rsidRDefault="00DC75BB" w:rsidP="00DC75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DC75BB" w:rsidRPr="008C038B" w:rsidRDefault="00DC75BB" w:rsidP="00DC75B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038B">
        <w:rPr>
          <w:rFonts w:ascii="Times New Roman" w:hAnsi="Times New Roman"/>
          <w:b/>
          <w:sz w:val="28"/>
          <w:szCs w:val="28"/>
        </w:rPr>
        <w:t>8.1 Дистанционное исследование почвенного покрова</w:t>
      </w:r>
    </w:p>
    <w:p w:rsidR="00DC75BB" w:rsidRPr="00D11C2F" w:rsidRDefault="00DC75BB" w:rsidP="00DC75B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C75BB" w:rsidRPr="00D11C2F" w:rsidRDefault="00DC75BB" w:rsidP="00DC75BB">
      <w:pPr>
        <w:pStyle w:val="western"/>
        <w:spacing w:before="0" w:beforeAutospacing="0" w:after="0" w:afterAutospacing="0"/>
        <w:ind w:firstLine="431"/>
        <w:jc w:val="both"/>
        <w:rPr>
          <w:sz w:val="28"/>
          <w:szCs w:val="28"/>
        </w:rPr>
      </w:pPr>
      <w:r w:rsidRPr="00D11C2F">
        <w:rPr>
          <w:sz w:val="28"/>
          <w:szCs w:val="28"/>
        </w:rPr>
        <w:t xml:space="preserve">Применение аэрокосмических методов в почвоведении дало ощутимый толчок развитию почвенного картографирования и мониторинга почвенного покрова. </w:t>
      </w:r>
      <w:proofErr w:type="gramStart"/>
      <w:r w:rsidRPr="00D11C2F">
        <w:rPr>
          <w:sz w:val="28"/>
          <w:szCs w:val="28"/>
        </w:rPr>
        <w:t xml:space="preserve">Еще в 30-е годы ХХ века, на заре применения </w:t>
      </w:r>
      <w:proofErr w:type="spellStart"/>
      <w:r w:rsidRPr="00D11C2F">
        <w:rPr>
          <w:sz w:val="28"/>
          <w:szCs w:val="28"/>
        </w:rPr>
        <w:t>аэрометодов</w:t>
      </w:r>
      <w:proofErr w:type="spellEnd"/>
      <w:r w:rsidRPr="00D11C2F">
        <w:rPr>
          <w:sz w:val="28"/>
          <w:szCs w:val="28"/>
        </w:rPr>
        <w:t xml:space="preserve"> для изучения природных ресурсов, отмечались значительные возможности использования</w:t>
      </w:r>
      <w:r w:rsidRPr="00D11C2F">
        <w:rPr>
          <w:rStyle w:val="apple-converted-space"/>
          <w:sz w:val="28"/>
          <w:szCs w:val="28"/>
        </w:rPr>
        <w:t> </w:t>
      </w:r>
      <w:bookmarkStart w:id="0" w:name="YANDEX_5"/>
      <w:bookmarkEnd w:id="0"/>
      <w:r w:rsidRPr="00D11C2F">
        <w:rPr>
          <w:sz w:val="28"/>
          <w:szCs w:val="28"/>
        </w:rPr>
        <w:fldChar w:fldCharType="begin"/>
      </w:r>
      <w:r w:rsidRPr="00D11C2F">
        <w:rPr>
          <w:sz w:val="28"/>
          <w:szCs w:val="28"/>
        </w:rPr>
        <w:instrText xml:space="preserve"> HYPERLINK "http://hghltd.yandex.net/yandbtm?fmode=envelope&amp;url=http%3A%2F%2Fwww.scicomcis.spb.ru%2Fattachments%2F036_%25D0%2598%25D0%25A1%25D0%25A1%25D0%259B%25D0%2595%25D0%2594%25D0%259E%25D0%2592%25D0%2590%25D0%259D%25D0%2598%25D0%2595%2520%25D0%25A1%25D0%259E%25D0%2592%25D0%25A0%25D0%2595%25D0%259C%25D0%2595%25D0%259D%25D0%259D%25D0%259E%25D0%2593%25D0%259E%2520%25D0%25A1%25D0%259E%25D0%25A1%25D0%25A2%25D0%259E%25D0%25AF%25D0%259D%25D0%2598%25D0%25AF%2520%25D0%259F%25D0%25A0%25D0%259E%25D0%2591%25D0%259B%25D0%2595%25D0%259C%2520%25D0%2592%25D0%25AB%25D0%25AF%25D0%2592%25D0%259B%25D0%2595%25D0%259D%25D0%2598%25D0%25AF%2520%25D0%2597%25D0%2590%25D0%25A1%25D0%259E%25D0%259B%25D0%2595%25D0%259D%25D0%259D%25D0%25AB%25D0%25A5%2520%25D0%259F%25D0%259E%25D0%25A7%25D0%2592%2520%25D0%259F%25D0%259E%2520%25D0%2594%25D0%2590%25D0%259D%25D0%259D%25D0%25AB%25D0%259C%2520%25D0%259A%25D0%259E%25D0%25A1%25D0%259C%25D0%2598%25D0%25A7%25D0%2595%25D0%25A1%25D0%259A%25D0%2598%25D0%25A5%2520%25D0%25A1%25D0%25AA%25D0%2595%25D0%259C%25D0%259E.doc&amp;lr=10306&amp;text=%D0%94%D0%98%D0%A1%D0%A2%D0%90%D0%9D%D0%A6%D0%98%D0%9E%D0%9D%D0%9D%D0%9E%D0%95%20%D0%98%D0%A1%D0%A1%D0%9B%D0%95%D0%94%D0%9E%D0%92%D0%90%D0%9D%D0%98%D0%95%20%D0%9F%D0%9E%D0%A7%D0%92%D0%95%D0%9D%D0%9D%D0%9E%D0%93%D0%9E%20%D0%9F%D0%9E%D0%9A%D0%A0%D0%9E%D0%92%D0%90&amp;l10n=ru&amp;mime=doc&amp;sign=3e71de2f6eab8f8b30a4de99f5001b8a&amp;keyno=0" \l "YANDEX_4" </w:instrText>
      </w:r>
      <w:r w:rsidRPr="00D11C2F">
        <w:rPr>
          <w:sz w:val="28"/>
          <w:szCs w:val="28"/>
        </w:rPr>
        <w:fldChar w:fldCharType="separate"/>
      </w:r>
      <w:r w:rsidRPr="00D11C2F">
        <w:rPr>
          <w:sz w:val="28"/>
          <w:szCs w:val="28"/>
        </w:rPr>
        <w:fldChar w:fldCharType="end"/>
      </w:r>
      <w:r w:rsidRPr="00D11C2F">
        <w:rPr>
          <w:sz w:val="28"/>
          <w:szCs w:val="28"/>
        </w:rPr>
        <w:t>дистанционных снимков при составлении детальных почвенных карт и для оценки состояния посевов.</w:t>
      </w:r>
      <w:proofErr w:type="gramEnd"/>
    </w:p>
    <w:bookmarkStart w:id="1" w:name="YANDEX_6"/>
    <w:bookmarkEnd w:id="1"/>
    <w:p w:rsidR="00DC75BB" w:rsidRPr="00D11C2F" w:rsidRDefault="00DC75BB" w:rsidP="00DC75BB">
      <w:pPr>
        <w:pStyle w:val="western"/>
        <w:spacing w:before="0" w:beforeAutospacing="0" w:after="0" w:afterAutospacing="0"/>
        <w:ind w:firstLine="431"/>
        <w:jc w:val="both"/>
        <w:rPr>
          <w:sz w:val="28"/>
          <w:szCs w:val="28"/>
        </w:rPr>
      </w:pPr>
      <w:r w:rsidRPr="00D11C2F">
        <w:rPr>
          <w:sz w:val="28"/>
          <w:szCs w:val="28"/>
        </w:rPr>
        <w:fldChar w:fldCharType="begin"/>
      </w:r>
      <w:r w:rsidRPr="00D11C2F">
        <w:rPr>
          <w:sz w:val="28"/>
          <w:szCs w:val="28"/>
        </w:rPr>
        <w:instrText xml:space="preserve"> HYPERLINK "http://hghltd.yandex.net/yandbtm?fmode=envelope&amp;url=http%3A%2F%2Fwww.scicomcis.spb.ru%2Fattachments%2F036_%25D0%2598%25D0%25A1%25D0%25A1%25D0%259B%25D0%2595%25D0%2594%25D0%259E%25D0%2592%25D0%2590%25D0%259D%25D0%2598%25D0%2595%2520%25D0%25A1%25D0%259E%25D0%2592%25D0%25A0%25D0%2595%25D0%259C%25D0%2595%25D0%259D%25D0%259D%25D0%259E%25D0%2593%25D0%259E%2520%25D0%25A1%25D0%259E%25D0%25A1%25D0%25A2%25D0%259E%25D0%25AF%25D0%259D%25D0%2598%25D0%25AF%2520%25D0%259F%25D0%25A0%25D0%259E%25D0%2591%25D0%259B%25D0%2595%25D0%259C%2520%25D0%2592%25D0%25AB%25D0%25AF%25D0%2592%25D0%259B%25D0%2595%25D0%259D%25D0%2598%25D0%25AF%2520%25D0%2597%25D0%2590%25D0%25A1%25D0%259E%25D0%259B%25D0%2595%25D0%259D%25D0%259D%25D0%25AB%25D0%25A5%2520%25D0%259F%25D0%259E%25D0%25A7%25D0%2592%2520%25D0%259F%25D0%259E%2520%25D0%2594%25D0%2590%25D0%259D%25D0%259D%25D0%25AB%25D0%259C%2520%25D0%259A%25D0%259E%25D0%25A1%25D0%259C%25D0%2598%25D0%25A7%25D0%2595%25D0%25A1%25D0%259A%25D0%2598%25D0%25A5%2520%25D0%25A1%25D0%25AA%25D0%2595%25D0%259C%25D0%259E.doc&amp;lr=10306&amp;text=%D0%94%D0%98%D0%A1%D0%A2%D0%90%D0%9D%D0%A6%D0%98%D0%9E%D0%9D%D0%9D%D0%9E%D0%95%20%D0%98%D0%A1%D0%A1%D0%9B%D0%95%D0%94%D0%9E%D0%92%D0%90%D0%9D%D0%98%D0%95%20%D0%9F%D0%9E%D0%A7%D0%92%D0%95%D0%9D%D0%9D%D0%9E%D0%93%D0%9E%20%D0%9F%D0%9E%D0%9A%D0%A0%D0%9E%D0%92%D0%90&amp;l10n=ru&amp;mime=doc&amp;sign=3e71de2f6eab8f8b30a4de99f5001b8a&amp;keyno=0" \l "YANDEX_5" </w:instrText>
      </w:r>
      <w:r w:rsidRPr="00D11C2F">
        <w:rPr>
          <w:sz w:val="28"/>
          <w:szCs w:val="28"/>
        </w:rPr>
        <w:fldChar w:fldCharType="separate"/>
      </w:r>
      <w:r w:rsidRPr="00D11C2F">
        <w:rPr>
          <w:sz w:val="28"/>
          <w:szCs w:val="28"/>
        </w:rPr>
        <w:fldChar w:fldCharType="end"/>
      </w:r>
      <w:proofErr w:type="gramStart"/>
      <w:r w:rsidRPr="00D11C2F">
        <w:rPr>
          <w:sz w:val="28"/>
          <w:szCs w:val="28"/>
        </w:rPr>
        <w:t xml:space="preserve">Дистанционные </w:t>
      </w:r>
      <w:hyperlink r:id="rId4" w:anchor="YANDEX_7" w:history="1"/>
      <w:r w:rsidRPr="00D11C2F">
        <w:rPr>
          <w:rStyle w:val="apple-converted-space"/>
          <w:sz w:val="28"/>
          <w:szCs w:val="28"/>
        </w:rPr>
        <w:t> </w:t>
      </w:r>
      <w:r w:rsidRPr="00D11C2F">
        <w:rPr>
          <w:sz w:val="28"/>
          <w:szCs w:val="28"/>
        </w:rPr>
        <w:t>методы изучения</w:t>
      </w:r>
      <w:proofErr w:type="gramEnd"/>
      <w:r w:rsidRPr="00D11C2F">
        <w:rPr>
          <w:rStyle w:val="apple-converted-space"/>
          <w:sz w:val="28"/>
          <w:szCs w:val="28"/>
        </w:rPr>
        <w:t> </w:t>
      </w:r>
      <w:bookmarkStart w:id="2" w:name="YANDEX_7"/>
      <w:bookmarkEnd w:id="2"/>
      <w:r w:rsidRPr="00D11C2F">
        <w:rPr>
          <w:sz w:val="28"/>
          <w:szCs w:val="28"/>
        </w:rPr>
        <w:fldChar w:fldCharType="begin"/>
      </w:r>
      <w:r w:rsidRPr="00D11C2F">
        <w:rPr>
          <w:sz w:val="28"/>
          <w:szCs w:val="28"/>
        </w:rPr>
        <w:instrText xml:space="preserve"> HYPERLINK "http://hghltd.yandex.net/yandbtm?fmode=envelope&amp;url=http%3A%2F%2Fwww.scicomcis.spb.ru%2Fattachments%2F036_%25D0%2598%25D0%25A1%25D0%25A1%25D0%259B%25D0%2595%25D0%2594%25D0%259E%25D0%2592%25D0%2590%25D0%259D%25D0%2598%25D0%2595%2520%25D0%25A1%25D0%259E%25D0%2592%25D0%25A0%25D0%2595%25D0%259C%25D0%2595%25D0%259D%25D0%259D%25D0%259E%25D0%2593%25D0%259E%2520%25D0%25A1%25D0%259E%25D0%25A1%25D0%25A2%25D0%259E%25D0%25AF%25D0%259D%25D0%2598%25D0%25AF%2520%25D0%259F%25D0%25A0%25D0%259E%25D0%2591%25D0%259B%25D0%2595%25D0%259C%2520%25D0%2592%25D0%25AB%25D0%25AF%25D0%2592%25D0%259B%25D0%2595%25D0%259D%25D0%2598%25D0%25AF%2520%25D0%2597%25D0%2590%25D0%25A1%25D0%259E%25D0%259B%25D0%2595%25D0%259D%25D0%259D%25D0%25AB%25D0%25A5%2520%25D0%259F%25D0%259E%25D0%25A7%25D0%2592%2520%25D0%259F%25D0%259E%2520%25D0%2594%25D0%2590%25D0%259D%25D0%259D%25D0%25AB%25D0%259C%2520%25D0%259A%25D0%259E%25D0%25A1%25D0%259C%25D0%2598%25D0%25A7%25D0%2595%25D0%25A1%25D0%259A%25D0%2598%25D0%25A5%2520%25D0%25A1%25D0%25AA%25D0%2595%25D0%259C%25D0%259E.doc&amp;lr=10306&amp;text=%D0%94%D0%98%D0%A1%D0%A2%D0%90%D0%9D%D0%A6%D0%98%D0%9E%D0%9D%D0%9D%D0%9E%D0%95%20%D0%98%D0%A1%D0%A1%D0%9B%D0%95%D0%94%D0%9E%D0%92%D0%90%D0%9D%D0%98%D0%95%20%D0%9F%D0%9E%D0%A7%D0%92%D0%95%D0%9D%D0%9D%D0%9E%D0%93%D0%9E%20%D0%9F%D0%9E%D0%9A%D0%A0%D0%9E%D0%92%D0%90&amp;l10n=ru&amp;mime=doc&amp;sign=3e71de2f6eab8f8b30a4de99f5001b8a&amp;keyno=0" \l "YANDEX_6" </w:instrText>
      </w:r>
      <w:r w:rsidRPr="00D11C2F">
        <w:rPr>
          <w:sz w:val="28"/>
          <w:szCs w:val="28"/>
        </w:rPr>
        <w:fldChar w:fldCharType="separate"/>
      </w:r>
      <w:r w:rsidRPr="00D11C2F">
        <w:rPr>
          <w:sz w:val="28"/>
          <w:szCs w:val="28"/>
        </w:rPr>
        <w:fldChar w:fldCharType="end"/>
      </w:r>
      <w:r w:rsidRPr="00D11C2F">
        <w:rPr>
          <w:sz w:val="28"/>
          <w:szCs w:val="28"/>
        </w:rPr>
        <w:t>почвенного покрова</w:t>
      </w:r>
      <w:hyperlink r:id="rId5" w:anchor="YANDEX_9" w:history="1"/>
      <w:r w:rsidRPr="00D11C2F">
        <w:rPr>
          <w:rStyle w:val="apple-converted-space"/>
          <w:sz w:val="28"/>
          <w:szCs w:val="28"/>
        </w:rPr>
        <w:t> </w:t>
      </w:r>
      <w:r w:rsidRPr="00D11C2F">
        <w:rPr>
          <w:sz w:val="28"/>
          <w:szCs w:val="28"/>
        </w:rPr>
        <w:t>основаны на том, что разные по происхождению и степени вторичных изменений почвы по-</w:t>
      </w:r>
      <w:r w:rsidRPr="00D11C2F">
        <w:rPr>
          <w:sz w:val="28"/>
          <w:szCs w:val="28"/>
        </w:rPr>
        <w:lastRenderedPageBreak/>
        <w:t xml:space="preserve">разному отражают, поглощают и излучают электромагнитные волны различных зон спектра. Как следствие, каждый почвенный объект имеет свой </w:t>
      </w:r>
      <w:proofErr w:type="spellStart"/>
      <w:r w:rsidRPr="00D11C2F">
        <w:rPr>
          <w:sz w:val="28"/>
          <w:szCs w:val="28"/>
        </w:rPr>
        <w:t>спектрально-яркостный</w:t>
      </w:r>
      <w:proofErr w:type="spellEnd"/>
      <w:r w:rsidRPr="00D11C2F">
        <w:rPr>
          <w:sz w:val="28"/>
          <w:szCs w:val="28"/>
        </w:rPr>
        <w:t xml:space="preserve"> образ, запечатленный на </w:t>
      </w:r>
      <w:proofErr w:type="spellStart"/>
      <w:r w:rsidRPr="00D11C2F">
        <w:rPr>
          <w:sz w:val="28"/>
          <w:szCs w:val="28"/>
        </w:rPr>
        <w:t>аэро</w:t>
      </w:r>
      <w:proofErr w:type="spellEnd"/>
      <w:r w:rsidRPr="00D11C2F">
        <w:rPr>
          <w:sz w:val="28"/>
          <w:szCs w:val="28"/>
        </w:rPr>
        <w:t>- и космических материалах. Применяя различные методы обработки аэрокосмических снимков, можно идентифицировать различные почвы и их отдельные характеристики.</w:t>
      </w:r>
    </w:p>
    <w:p w:rsidR="00DC75BB" w:rsidRPr="00D11C2F" w:rsidRDefault="00DC75BB" w:rsidP="00DC75BB">
      <w:pPr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</w:p>
    <w:p w:rsidR="00DC75BB" w:rsidRPr="008C038B" w:rsidRDefault="00DC75BB" w:rsidP="00DC75B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038B">
        <w:rPr>
          <w:rFonts w:ascii="Times New Roman" w:hAnsi="Times New Roman"/>
          <w:b/>
          <w:sz w:val="28"/>
          <w:szCs w:val="28"/>
        </w:rPr>
        <w:t>8.2 Цифровые модели и их использование</w:t>
      </w:r>
    </w:p>
    <w:p w:rsidR="00DC75BB" w:rsidRPr="00D11C2F" w:rsidRDefault="00DC75BB" w:rsidP="00DC75B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C75BB" w:rsidRPr="00D11C2F" w:rsidRDefault="00DC75BB" w:rsidP="00DC75BB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Построение ЦМР это также очень важный этап работы любой цифровой фотограмметрической системы. Без нее невозможно выполнить трансформирование снимков рельефной местности и </w:t>
      </w:r>
      <w:proofErr w:type="spellStart"/>
      <w:r w:rsidRPr="00D11C2F">
        <w:rPr>
          <w:rFonts w:ascii="Times New Roman" w:hAnsi="Times New Roman"/>
          <w:sz w:val="28"/>
          <w:szCs w:val="28"/>
        </w:rPr>
        <w:t>ортотрансформирование</w:t>
      </w:r>
      <w:proofErr w:type="spellEnd"/>
      <w:r w:rsidRPr="00D11C2F">
        <w:rPr>
          <w:rFonts w:ascii="Times New Roman" w:hAnsi="Times New Roman"/>
          <w:sz w:val="28"/>
          <w:szCs w:val="28"/>
        </w:rPr>
        <w:t>, автоматизировать процесс нанесение горизонталей и прочее. Кроме того, ЦМР представляет и самостоятельный интерес для специалистов различных областей науки и техники. Строят ее в ручном и автоматическом режиме. В первом случае необходимо набрать высотные пикеты характерных точек рельефа местности и по характерным его линиям. Чем больше таких точек, тем точнее будет ЦМР.</w:t>
      </w:r>
    </w:p>
    <w:p w:rsidR="00DC75BB" w:rsidRPr="00D11C2F" w:rsidRDefault="00DC75BB" w:rsidP="00DC75BB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При построении в автоматическом режиме получается, как правило, </w:t>
      </w:r>
      <w:proofErr w:type="gramStart"/>
      <w:r w:rsidRPr="00D11C2F">
        <w:rPr>
          <w:rFonts w:ascii="Times New Roman" w:hAnsi="Times New Roman"/>
          <w:sz w:val="28"/>
          <w:szCs w:val="28"/>
        </w:rPr>
        <w:t>регулярная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ЦМР, являющаяся набором точек в некоторых границах, расположенных по сетке с одинаковым шагом. Значения высот в этих точках определяются с помощью коррелятора (например, модуль </w:t>
      </w:r>
      <w:r w:rsidRPr="00D11C2F">
        <w:rPr>
          <w:rFonts w:ascii="Times New Roman" w:hAnsi="Times New Roman"/>
          <w:sz w:val="28"/>
          <w:szCs w:val="28"/>
          <w:lang w:val="en-US"/>
        </w:rPr>
        <w:t>DTM</w:t>
      </w:r>
      <w:r w:rsidRPr="00D11C2F">
        <w:rPr>
          <w:rFonts w:ascii="Times New Roman" w:hAnsi="Times New Roman"/>
          <w:sz w:val="28"/>
          <w:szCs w:val="28"/>
        </w:rPr>
        <w:t xml:space="preserve"> программы </w:t>
      </w:r>
      <w:r w:rsidRPr="00D11C2F">
        <w:rPr>
          <w:rFonts w:ascii="Times New Roman" w:hAnsi="Times New Roman"/>
          <w:sz w:val="28"/>
          <w:szCs w:val="28"/>
          <w:lang w:val="en-US"/>
        </w:rPr>
        <w:t>PHOTOMOD</w:t>
      </w:r>
      <w:r w:rsidRPr="00D11C2F">
        <w:rPr>
          <w:rFonts w:ascii="Times New Roman" w:hAnsi="Times New Roman"/>
          <w:sz w:val="28"/>
          <w:szCs w:val="28"/>
        </w:rPr>
        <w:t>) или методом интерполирования по значениям высот, набранных в процессе векторизации пикетов (</w:t>
      </w:r>
      <w:proofErr w:type="spellStart"/>
      <w:r w:rsidRPr="00D11C2F">
        <w:rPr>
          <w:rFonts w:ascii="Times New Roman" w:hAnsi="Times New Roman"/>
          <w:sz w:val="28"/>
          <w:szCs w:val="28"/>
        </w:rPr>
        <w:t>Талка</w:t>
      </w:r>
      <w:proofErr w:type="spellEnd"/>
      <w:r w:rsidRPr="00D11C2F">
        <w:rPr>
          <w:rFonts w:ascii="Times New Roman" w:hAnsi="Times New Roman"/>
          <w:sz w:val="28"/>
          <w:szCs w:val="28"/>
        </w:rPr>
        <w:t>).</w:t>
      </w:r>
    </w:p>
    <w:p w:rsidR="00DC75BB" w:rsidRPr="00D11C2F" w:rsidRDefault="00DC75BB" w:rsidP="00DC75BB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 xml:space="preserve">Алгоритмы построения ЦМР различны, и в модуле </w:t>
      </w:r>
      <w:r w:rsidRPr="00D11C2F">
        <w:rPr>
          <w:rFonts w:ascii="Times New Roman" w:hAnsi="Times New Roman"/>
          <w:sz w:val="28"/>
          <w:szCs w:val="28"/>
          <w:lang w:val="en-US"/>
        </w:rPr>
        <w:t>DTM</w:t>
      </w:r>
      <w:r w:rsidRPr="00D11C2F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D11C2F">
        <w:rPr>
          <w:rFonts w:ascii="Times New Roman" w:hAnsi="Times New Roman"/>
          <w:sz w:val="28"/>
          <w:szCs w:val="28"/>
        </w:rPr>
        <w:t>Digital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11C2F">
        <w:rPr>
          <w:rFonts w:ascii="Times New Roman" w:hAnsi="Times New Roman"/>
          <w:sz w:val="28"/>
          <w:szCs w:val="28"/>
        </w:rPr>
        <w:t>Terrain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11C2F">
        <w:rPr>
          <w:rFonts w:ascii="Times New Roman" w:hAnsi="Times New Roman"/>
          <w:sz w:val="28"/>
          <w:szCs w:val="28"/>
        </w:rPr>
        <w:t>Model</w:t>
      </w:r>
      <w:proofErr w:type="spellEnd"/>
      <w:r w:rsidRPr="00D11C2F">
        <w:rPr>
          <w:rFonts w:ascii="Times New Roman" w:hAnsi="Times New Roman"/>
          <w:sz w:val="28"/>
          <w:szCs w:val="28"/>
        </w:rPr>
        <w:t>), например, их несколько: регулярная, адаптивная, гладкая и оптимизация. Он строит и визуализирует ЦМР исследуемого объекта в виде пространственной сети триангуляции TIN (</w:t>
      </w:r>
      <w:proofErr w:type="spellStart"/>
      <w:r w:rsidRPr="00D11C2F">
        <w:rPr>
          <w:rFonts w:ascii="Times New Roman" w:hAnsi="Times New Roman"/>
          <w:sz w:val="28"/>
          <w:szCs w:val="28"/>
        </w:rPr>
        <w:t>Triangulation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11C2F">
        <w:rPr>
          <w:rFonts w:ascii="Times New Roman" w:hAnsi="Times New Roman"/>
          <w:sz w:val="28"/>
          <w:szCs w:val="28"/>
        </w:rPr>
        <w:t>Irregular</w:t>
      </w:r>
      <w:proofErr w:type="spellEnd"/>
      <w:r w:rsidRPr="00D11C2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11C2F">
        <w:rPr>
          <w:rFonts w:ascii="Times New Roman" w:hAnsi="Times New Roman"/>
          <w:sz w:val="28"/>
          <w:szCs w:val="28"/>
        </w:rPr>
        <w:t>Network</w:t>
      </w:r>
      <w:proofErr w:type="spellEnd"/>
      <w:r w:rsidRPr="00D11C2F">
        <w:rPr>
          <w:rFonts w:ascii="Times New Roman" w:hAnsi="Times New Roman"/>
          <w:sz w:val="28"/>
          <w:szCs w:val="28"/>
        </w:rPr>
        <w:t>); Какую из четырех моделей построения ЦМР использовать зависит от характера местности.</w:t>
      </w:r>
    </w:p>
    <w:p w:rsidR="00DC75BB" w:rsidRPr="00D11C2F" w:rsidRDefault="00DC75BB" w:rsidP="00DC75BB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Любая программа обеспечивает редактирование ЦМР, построенной в автоматическом режиме, проведение горизонталей с заданным сечением, построение профилей местности, определение объемов и т.д.</w:t>
      </w:r>
    </w:p>
    <w:p w:rsidR="003134C8" w:rsidRDefault="00DC75BB" w:rsidP="00DC75BB">
      <w:r>
        <w:rPr>
          <w:rFonts w:ascii="Times New Roman" w:hAnsi="Times New Roman"/>
          <w:b/>
          <w:caps/>
          <w:sz w:val="28"/>
          <w:szCs w:val="28"/>
        </w:rPr>
        <w:br w:type="page"/>
      </w:r>
    </w:p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C75BB"/>
    <w:rsid w:val="0015422E"/>
    <w:rsid w:val="003134C8"/>
    <w:rsid w:val="009C1933"/>
    <w:rsid w:val="00AF398C"/>
    <w:rsid w:val="00BF33E4"/>
    <w:rsid w:val="00DC75BB"/>
    <w:rsid w:val="00DE6893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5BB"/>
    <w:rPr>
      <w:rFonts w:ascii="Calibri" w:eastAsia="Calibri" w:hAnsi="Calibri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 w:after="0" w:line="240" w:lineRule="auto"/>
      <w:contextualSpacing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pPr>
      <w:spacing w:after="0" w:line="240" w:lineRule="auto"/>
      <w:contextualSpacing/>
      <w:jc w:val="both"/>
    </w:pPr>
    <w:rPr>
      <w:rFonts w:ascii="Times New Roman" w:eastAsiaTheme="minorHAnsi" w:hAnsi="Times New Roman" w:cstheme="minorBidi"/>
      <w:b/>
      <w:bCs/>
      <w:color w:val="4F81BD" w:themeColor="accent1"/>
      <w:sz w:val="18"/>
      <w:szCs w:val="18"/>
      <w:lang w:val="en-US" w:bidi="en-US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 w:line="240" w:lineRule="auto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  <w:spacing w:after="0" w:line="240" w:lineRule="auto"/>
      <w:contextualSpacing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spacing w:after="0" w:line="240" w:lineRule="auto"/>
      <w:ind w:left="720"/>
      <w:contextualSpacing/>
      <w:jc w:val="both"/>
    </w:pPr>
    <w:rPr>
      <w:rFonts w:ascii="Times New Roman" w:eastAsiaTheme="minorHAnsi" w:hAnsi="Times New Roman" w:cstheme="minorBidi"/>
      <w:sz w:val="28"/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AF398C"/>
    <w:pPr>
      <w:spacing w:after="0" w:line="240" w:lineRule="auto"/>
      <w:contextualSpacing/>
      <w:jc w:val="both"/>
    </w:pPr>
    <w:rPr>
      <w:rFonts w:asciiTheme="minorHAnsi" w:eastAsiaTheme="minorHAnsi" w:hAnsiTheme="minorHAnsi" w:cstheme="minorBidi"/>
      <w:i/>
      <w:iCs/>
      <w:color w:val="000000" w:themeColor="text1"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 w:line="240" w:lineRule="auto"/>
      <w:ind w:left="936" w:right="936"/>
      <w:contextualSpacing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lang w:val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customStyle="1" w:styleId="western">
    <w:name w:val="western"/>
    <w:basedOn w:val="a"/>
    <w:rsid w:val="00DC75B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C75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hghltd.yandex.net/yandbtm?fmode=envelope&amp;url=http%3A%2F%2Fwww.scicomcis.spb.ru%2Fattachments%2F036_%25D0%2598%25D0%25A1%25D0%25A1%25D0%259B%25D0%2595%25D0%2594%25D0%259E%25D0%2592%25D0%2590%25D0%259D%25D0%2598%25D0%2595%2520%25D0%25A1%25D0%259E%25D0%2592%25D0%25A0%25D0%2595%25D0%259C%25D0%2595%25D0%259D%25D0%259D%25D0%259E%25D0%2593%25D0%259E%2520%25D0%25A1%25D0%259E%25D0%25A1%25D0%25A2%25D0%259E%25D0%25AF%25D0%259D%25D0%2598%25D0%25AF%2520%25D0%259F%25D0%25A0%25D0%259E%25D0%2591%25D0%259B%25D0%2595%25D0%259C%2520%25D0%2592%25D0%25AB%25D0%25AF%25D0%2592%25D0%259B%25D0%2595%25D0%259D%25D0%2598%25D0%25AF%2520%25D0%2597%25D0%2590%25D0%25A1%25D0%259E%25D0%259B%25D0%2595%25D0%259D%25D0%259D%25D0%25AB%25D0%25A5%2520%25D0%259F%25D0%259E%25D0%25A7%25D0%2592%2520%25D0%259F%25D0%259E%2520%25D0%2594%25D0%2590%25D0%259D%25D0%259D%25D0%25AB%25D0%259C%2520%25D0%259A%25D0%259E%25D0%25A1%25D0%259C%25D0%2598%25D0%25A7%25D0%2595%25D0%25A1%25D0%259A%25D0%2598%25D0%25A5%2520%25D0%25A1%25D0%25AA%25D0%2595%25D0%259C%25D0%259E.doc&amp;lr=10306&amp;text=%D0%94%D0%98%D0%A1%D0%A2%D0%90%D0%9D%D0%A6%D0%98%D0%9E%D0%9D%D0%9D%D0%9E%D0%95%20%D0%98%D0%A1%D0%A1%D0%9B%D0%95%D0%94%D0%9E%D0%92%D0%90%D0%9D%D0%98%D0%95%20%D0%9F%D0%9E%D0%A7%D0%92%D0%95%D0%9D%D0%9D%D0%9E%D0%93%D0%9E%20%D0%9F%D0%9E%D0%9A%D0%A0%D0%9E%D0%92%D0%90&amp;l10n=ru&amp;mime=doc&amp;sign=3e71de2f6eab8f8b30a4de99f5001b8a&amp;keyno=0" TargetMode="External"/><Relationship Id="rId4" Type="http://schemas.openxmlformats.org/officeDocument/2006/relationships/hyperlink" Target="http://hghltd.yandex.net/yandbtm?fmode=envelope&amp;url=http%3A%2F%2Fwww.scicomcis.spb.ru%2Fattachments%2F036_%25D0%2598%25D0%25A1%25D0%25A1%25D0%259B%25D0%2595%25D0%2594%25D0%259E%25D0%2592%25D0%2590%25D0%259D%25D0%2598%25D0%2595%2520%25D0%25A1%25D0%259E%25D0%2592%25D0%25A0%25D0%2595%25D0%259C%25D0%2595%25D0%259D%25D0%259D%25D0%259E%25D0%2593%25D0%259E%2520%25D0%25A1%25D0%259E%25D0%25A1%25D0%25A2%25D0%259E%25D0%25AF%25D0%259D%25D0%2598%25D0%25AF%2520%25D0%259F%25D0%25A0%25D0%259E%25D0%2591%25D0%259B%25D0%2595%25D0%259C%2520%25D0%2592%25D0%25AB%25D0%25AF%25D0%2592%25D0%259B%25D0%2595%25D0%259D%25D0%2598%25D0%25AF%2520%25D0%2597%25D0%2590%25D0%25A1%25D0%259E%25D0%259B%25D0%2595%25D0%259D%25D0%259D%25D0%25AB%25D0%25A5%2520%25D0%259F%25D0%259E%25D0%25A7%25D0%2592%2520%25D0%259F%25D0%259E%2520%25D0%2594%25D0%2590%25D0%259D%25D0%259D%25D0%25AB%25D0%259C%2520%25D0%259A%25D0%259E%25D0%25A1%25D0%259C%25D0%2598%25D0%25A7%25D0%2595%25D0%25A1%25D0%259A%25D0%2598%25D0%25A5%2520%25D0%25A1%25D0%25AA%25D0%2595%25D0%259C%25D0%259E.doc&amp;lr=10306&amp;text=%D0%94%D0%98%D0%A1%D0%A2%D0%90%D0%9D%D0%A6%D0%98%D0%9E%D0%9D%D0%9D%D0%9E%D0%95%20%D0%98%D0%A1%D0%A1%D0%9B%D0%95%D0%94%D0%9E%D0%92%D0%90%D0%9D%D0%98%D0%95%20%D0%9F%D0%9E%D0%A7%D0%92%D0%95%D0%9D%D0%9D%D0%9E%D0%93%D0%9E%20%D0%9F%D0%9E%D0%9A%D0%A0%D0%9E%D0%92%D0%90&amp;l10n=ru&amp;mime=doc&amp;sign=3e71de2f6eab8f8b30a4de99f5001b8a&amp;keyno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2105</Words>
  <Characters>12003</Characters>
  <Application>Microsoft Office Word</Application>
  <DocSecurity>0</DocSecurity>
  <Lines>100</Lines>
  <Paragraphs>28</Paragraphs>
  <ScaleCrop>false</ScaleCrop>
  <Company/>
  <LinksUpToDate>false</LinksUpToDate>
  <CharactersWithSpaces>14080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2017-01-09T14:32:00Z</dcterms:created>
  <dcterms:modified xsi:type="dcterms:W3CDTF">2017-01-09T14:32:00Z</dcterms:modified>
</cp:coreProperties>
</file>